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4C" w:rsidRPr="00B65434" w:rsidRDefault="00573786" w:rsidP="00B65434">
      <w:pPr>
        <w:pStyle w:val="Bezmezer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Osnova z</w:t>
      </w:r>
      <w:r w:rsidR="006A35AB" w:rsidRPr="00B65434">
        <w:rPr>
          <w:b/>
          <w:sz w:val="32"/>
          <w:szCs w:val="24"/>
        </w:rPr>
        <w:t>práv</w:t>
      </w:r>
      <w:r>
        <w:rPr>
          <w:b/>
          <w:sz w:val="32"/>
          <w:szCs w:val="24"/>
        </w:rPr>
        <w:t>y</w:t>
      </w:r>
      <w:r w:rsidR="006A35AB" w:rsidRPr="00B65434">
        <w:rPr>
          <w:b/>
          <w:sz w:val="32"/>
          <w:szCs w:val="24"/>
        </w:rPr>
        <w:t xml:space="preserve"> o povodni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134E77" w:rsidRPr="00B65434" w:rsidRDefault="00134E77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 xml:space="preserve">Předkládaná zpráva o povodni je zpracována v souladu s ustanovením § 78, odst. 3), písm. l) a dále § 76 zákona č. 254/2001 Sb., o vodách a o změně některých zákonů (vodní zákon), </w:t>
      </w:r>
      <w:r w:rsidR="00573786">
        <w:rPr>
          <w:sz w:val="24"/>
          <w:szCs w:val="24"/>
        </w:rPr>
        <w:br/>
      </w:r>
      <w:r w:rsidRPr="00B65434">
        <w:rPr>
          <w:sz w:val="24"/>
          <w:szCs w:val="24"/>
        </w:rPr>
        <w:t>ve znění pozdějších předpisů.</w:t>
      </w:r>
    </w:p>
    <w:p w:rsidR="00B65434" w:rsidRDefault="00B65434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B65434" w:rsidP="00B65434">
      <w:pPr>
        <w:pStyle w:val="Bezmezer"/>
        <w:jc w:val="both"/>
        <w:rPr>
          <w:b/>
          <w:sz w:val="24"/>
          <w:szCs w:val="24"/>
        </w:rPr>
      </w:pPr>
      <w:r w:rsidRPr="00B65434">
        <w:rPr>
          <w:b/>
          <w:sz w:val="24"/>
          <w:szCs w:val="24"/>
        </w:rPr>
        <w:t>Citace zákona:</w:t>
      </w:r>
    </w:p>
    <w:p w:rsidR="00B65434" w:rsidRPr="00B65434" w:rsidRDefault="00B65434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§ 76 zákona 254/2001 Sb., o vodách a o změně některých zákonů (vodní zákon), ve znění pozdějších předpisů.</w:t>
      </w:r>
    </w:p>
    <w:p w:rsidR="00B65434" w:rsidRPr="00B65434" w:rsidRDefault="00B65434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 xml:space="preserve">Povodňové orgány obcí a obcí s rozšířenou působností a účastníci ochrany před povodněmi, jimž je to zákonem uloženo, </w:t>
      </w:r>
      <w:r w:rsidRPr="00B65434">
        <w:rPr>
          <w:b/>
          <w:sz w:val="24"/>
          <w:szCs w:val="24"/>
        </w:rPr>
        <w:t>zpracovávají zprávu o povodni</w:t>
      </w:r>
      <w:r w:rsidRPr="00B65434">
        <w:rPr>
          <w:sz w:val="24"/>
          <w:szCs w:val="24"/>
        </w:rPr>
        <w:t xml:space="preserve">, při které byla vyhlášena povodňová aktivita, došlo k povodňovým škodám nebo byly prováděny povodňové zabezpečovací a záchranné práce. Povodňové orgány provádějí vyhodnocení povodně, které obsahuje rozbor příčin a průběhu povodně, popis a posouzení účinnosti provedených opatření, věcný rozsah a odborný odhad výše povodňových škod a návrh opatření </w:t>
      </w:r>
      <w:r w:rsidR="00573786">
        <w:rPr>
          <w:sz w:val="24"/>
          <w:szCs w:val="24"/>
        </w:rPr>
        <w:br/>
      </w:r>
      <w:r w:rsidRPr="00B65434">
        <w:rPr>
          <w:sz w:val="24"/>
          <w:szCs w:val="24"/>
        </w:rPr>
        <w:t xml:space="preserve">na odstranění následků povodně. Zprávu zpracují do </w:t>
      </w:r>
      <w:r w:rsidRPr="00B65434">
        <w:rPr>
          <w:bCs/>
          <w:sz w:val="24"/>
          <w:szCs w:val="24"/>
        </w:rPr>
        <w:t>3</w:t>
      </w:r>
      <w:r w:rsidRPr="00B65434">
        <w:rPr>
          <w:bCs/>
          <w:color w:val="FF0000"/>
          <w:sz w:val="24"/>
          <w:szCs w:val="24"/>
        </w:rPr>
        <w:t xml:space="preserve"> </w:t>
      </w:r>
      <w:r w:rsidRPr="00B65434">
        <w:rPr>
          <w:bCs/>
          <w:sz w:val="24"/>
          <w:szCs w:val="24"/>
        </w:rPr>
        <w:t>měsíců</w:t>
      </w:r>
      <w:r w:rsidRPr="00B65434">
        <w:rPr>
          <w:sz w:val="24"/>
          <w:szCs w:val="24"/>
        </w:rPr>
        <w:t xml:space="preserve"> po ukončení povodně, </w:t>
      </w:r>
      <w:r w:rsidR="00573786">
        <w:rPr>
          <w:sz w:val="24"/>
          <w:szCs w:val="24"/>
        </w:rPr>
        <w:br/>
      </w:r>
      <w:r w:rsidRPr="00B65434">
        <w:rPr>
          <w:sz w:val="24"/>
          <w:szCs w:val="24"/>
        </w:rPr>
        <w:t>v případě potřeby rozsáhlejších dokumentačních prací se provede doplňkové vyhodnocení do šesti měsíců po ukončení povodně.</w:t>
      </w:r>
    </w:p>
    <w:p w:rsidR="00B65434" w:rsidRPr="00B65434" w:rsidRDefault="00B65434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 xml:space="preserve">Zprávy o povodni jsou předávány k využití vyššímu povodňovému orgánu </w:t>
      </w:r>
      <w:r w:rsidRPr="00B65434">
        <w:rPr>
          <w:bCs/>
          <w:sz w:val="24"/>
          <w:szCs w:val="24"/>
        </w:rPr>
        <w:t>a k evidenci správci povodí</w:t>
      </w:r>
      <w:r w:rsidRPr="00B65434">
        <w:rPr>
          <w:sz w:val="24"/>
          <w:szCs w:val="24"/>
        </w:rPr>
        <w:t>.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573786" w:rsidRDefault="006A35AB" w:rsidP="00B65434">
      <w:pPr>
        <w:pStyle w:val="Bezmezer"/>
        <w:jc w:val="both"/>
        <w:rPr>
          <w:b/>
          <w:sz w:val="24"/>
          <w:szCs w:val="24"/>
        </w:rPr>
      </w:pPr>
      <w:r w:rsidRPr="00573786">
        <w:rPr>
          <w:b/>
          <w:sz w:val="24"/>
          <w:szCs w:val="24"/>
        </w:rPr>
        <w:t>Vyhodnocení povodňové situace:</w:t>
      </w:r>
    </w:p>
    <w:p w:rsidR="00134E77" w:rsidRDefault="00573786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Úvod - úvodní řeč o povodni, kdy (časové rozmezí), kde (v kterých částech obce/města a na kterých tocích) povodeň proběhla, hlavní informace (zda byly vyhlášeny krizové stavy, havarijní stav apod.).</w:t>
      </w:r>
    </w:p>
    <w:p w:rsidR="00573786" w:rsidRPr="00664C3A" w:rsidRDefault="00573786" w:rsidP="00B65434">
      <w:pPr>
        <w:pStyle w:val="Bezmezer"/>
        <w:numPr>
          <w:ilvl w:val="0"/>
          <w:numId w:val="3"/>
        </w:numPr>
        <w:ind w:left="567"/>
        <w:jc w:val="both"/>
        <w:rPr>
          <w:color w:val="FF0000"/>
          <w:sz w:val="24"/>
          <w:szCs w:val="24"/>
        </w:rPr>
      </w:pPr>
      <w:r w:rsidRPr="00664C3A">
        <w:rPr>
          <w:color w:val="FF0000"/>
          <w:sz w:val="24"/>
          <w:szCs w:val="24"/>
        </w:rPr>
        <w:t xml:space="preserve">Popis toku - stručný popis hlavního toku a přítoků, na kterých povodeň na k. </w:t>
      </w:r>
      <w:proofErr w:type="spellStart"/>
      <w:r w:rsidRPr="00664C3A">
        <w:rPr>
          <w:color w:val="FF0000"/>
          <w:sz w:val="24"/>
          <w:szCs w:val="24"/>
        </w:rPr>
        <w:t>ú</w:t>
      </w:r>
      <w:proofErr w:type="spellEnd"/>
      <w:r w:rsidRPr="00664C3A">
        <w:rPr>
          <w:color w:val="FF0000"/>
          <w:sz w:val="24"/>
          <w:szCs w:val="24"/>
        </w:rPr>
        <w:t>. obce/města proběhla (geografický popis, průtok, plocha povodí, kudy protékají atd.).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Ro</w:t>
      </w:r>
      <w:r w:rsidR="00573786">
        <w:rPr>
          <w:sz w:val="24"/>
          <w:szCs w:val="24"/>
        </w:rPr>
        <w:t xml:space="preserve">zbor příčin a průběhu </w:t>
      </w:r>
      <w:r w:rsidRPr="00B65434">
        <w:rPr>
          <w:sz w:val="24"/>
          <w:szCs w:val="24"/>
        </w:rPr>
        <w:t xml:space="preserve">povodně </w:t>
      </w:r>
      <w:r w:rsidR="00573786">
        <w:rPr>
          <w:sz w:val="24"/>
          <w:szCs w:val="24"/>
        </w:rPr>
        <w:t xml:space="preserve">- vývoj počasí, vývoj povodně, </w:t>
      </w:r>
      <w:r w:rsidRPr="00B65434">
        <w:rPr>
          <w:sz w:val="24"/>
          <w:szCs w:val="24"/>
        </w:rPr>
        <w:t xml:space="preserve">důležité časové mezníky </w:t>
      </w:r>
      <w:r w:rsidR="00573786">
        <w:rPr>
          <w:sz w:val="24"/>
          <w:szCs w:val="24"/>
        </w:rPr>
        <w:t>(</w:t>
      </w:r>
      <w:r w:rsidRPr="00B65434">
        <w:rPr>
          <w:sz w:val="24"/>
          <w:szCs w:val="24"/>
        </w:rPr>
        <w:t xml:space="preserve">vyhlášení a odvolání SPA, </w:t>
      </w:r>
      <w:r w:rsidR="00573786">
        <w:rPr>
          <w:sz w:val="24"/>
          <w:szCs w:val="24"/>
        </w:rPr>
        <w:t xml:space="preserve">protržení rybníku, žádost o věcnou pomoc, povolání pomocných sil, poškození infrastruktury, dalších </w:t>
      </w:r>
      <w:r w:rsidRPr="00B65434">
        <w:rPr>
          <w:sz w:val="24"/>
          <w:szCs w:val="24"/>
        </w:rPr>
        <w:t>důležité informace</w:t>
      </w:r>
      <w:r w:rsidR="00573786">
        <w:rPr>
          <w:sz w:val="24"/>
          <w:szCs w:val="24"/>
        </w:rPr>
        <w:t xml:space="preserve"> </w:t>
      </w:r>
      <w:r w:rsidRPr="00B65434">
        <w:rPr>
          <w:sz w:val="24"/>
          <w:szCs w:val="24"/>
        </w:rPr>
        <w:t>apod.)</w:t>
      </w:r>
      <w:r w:rsidR="00573786">
        <w:rPr>
          <w:sz w:val="24"/>
          <w:szCs w:val="24"/>
        </w:rPr>
        <w:t>. Z jakého</w:t>
      </w:r>
      <w:r w:rsidR="00573786" w:rsidRPr="00B65434">
        <w:rPr>
          <w:sz w:val="24"/>
          <w:szCs w:val="24"/>
        </w:rPr>
        <w:t xml:space="preserve"> </w:t>
      </w:r>
      <w:r w:rsidR="00573786">
        <w:rPr>
          <w:sz w:val="24"/>
          <w:szCs w:val="24"/>
        </w:rPr>
        <w:t>důvodu povodeň vznikla (přívalový déšť, extravilánové splachy, protržení rybníku, apod.). Při rozboru příčin a průběhu povodně vycházet ze zápisů v povodňové knize a dále ze zpráv od ČHMÚ, Povodí, s. p. a osobních poznatků. Doporučujeme doplnění fotodokumentací z povodně.</w:t>
      </w:r>
    </w:p>
    <w:p w:rsidR="006A35AB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Rozsah povodně</w:t>
      </w:r>
      <w:r w:rsidR="00573786">
        <w:rPr>
          <w:sz w:val="24"/>
          <w:szCs w:val="24"/>
        </w:rPr>
        <w:t xml:space="preserve"> - </w:t>
      </w:r>
      <w:r w:rsidRPr="00B65434">
        <w:rPr>
          <w:sz w:val="24"/>
          <w:szCs w:val="24"/>
        </w:rPr>
        <w:t>zakreslení rozsa</w:t>
      </w:r>
      <w:r w:rsidR="00573786">
        <w:rPr>
          <w:sz w:val="24"/>
          <w:szCs w:val="24"/>
        </w:rPr>
        <w:t>hu povodně do mapového podkladu</w:t>
      </w:r>
    </w:p>
    <w:p w:rsidR="00573786" w:rsidRDefault="00573786" w:rsidP="00573786">
      <w:pPr>
        <w:pStyle w:val="Bezmezer"/>
        <w:numPr>
          <w:ilvl w:val="1"/>
          <w:numId w:val="3"/>
        </w:numPr>
        <w:jc w:val="both"/>
        <w:rPr>
          <w:sz w:val="24"/>
          <w:szCs w:val="24"/>
        </w:rPr>
      </w:pPr>
      <w:r w:rsidRPr="00664C3A">
        <w:rPr>
          <w:color w:val="FF0000"/>
          <w:sz w:val="24"/>
          <w:szCs w:val="24"/>
        </w:rPr>
        <w:t>elektronickou formou (v grafickém programu)</w:t>
      </w:r>
      <w:r>
        <w:rPr>
          <w:sz w:val="24"/>
          <w:szCs w:val="24"/>
        </w:rPr>
        <w:t xml:space="preserve"> - ke každému podkladu (každé části) uvést stručný popis o jakou část se jedná a co vše bylo zatopeno,</w:t>
      </w:r>
    </w:p>
    <w:p w:rsidR="00573786" w:rsidRPr="00B65434" w:rsidRDefault="00573786" w:rsidP="00573786">
      <w:pPr>
        <w:pStyle w:val="Bezmezer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 mapy jako přílohy ke zprávě - uvést celkový stručný popis, které oblasti byly zasaženy a co bylo zatopeno.</w:t>
      </w:r>
    </w:p>
    <w:p w:rsidR="006A35AB" w:rsidRDefault="008A5052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6A35AB" w:rsidRPr="00B65434">
        <w:rPr>
          <w:sz w:val="24"/>
          <w:szCs w:val="24"/>
        </w:rPr>
        <w:t>roveden</w:t>
      </w:r>
      <w:r>
        <w:rPr>
          <w:sz w:val="24"/>
          <w:szCs w:val="24"/>
        </w:rPr>
        <w:t>á</w:t>
      </w:r>
      <w:r w:rsidR="006A35AB" w:rsidRPr="00B65434">
        <w:rPr>
          <w:sz w:val="24"/>
          <w:szCs w:val="24"/>
        </w:rPr>
        <w:t xml:space="preserve"> opatření během povodně</w:t>
      </w:r>
      <w:r w:rsidR="00573786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popis </w:t>
      </w:r>
      <w:r w:rsidR="00573786">
        <w:rPr>
          <w:sz w:val="24"/>
          <w:szCs w:val="24"/>
        </w:rPr>
        <w:t>opatření proveden</w:t>
      </w:r>
      <w:r>
        <w:rPr>
          <w:sz w:val="24"/>
          <w:szCs w:val="24"/>
        </w:rPr>
        <w:t>ých</w:t>
      </w:r>
      <w:r w:rsidR="00573786">
        <w:rPr>
          <w:sz w:val="24"/>
          <w:szCs w:val="24"/>
        </w:rPr>
        <w:t xml:space="preserve"> při povodni k ochraně osob a majetku - pravidelné informování obyvatelstva, uzavření zaplavených silnic (spolupráce s Policií ČR), organizace evakuace, zajištění rozestavění protipovodňových zábran.</w:t>
      </w:r>
    </w:p>
    <w:p w:rsidR="008A5052" w:rsidRPr="00664C3A" w:rsidRDefault="008A5052" w:rsidP="008A5052">
      <w:pPr>
        <w:pStyle w:val="Bezmezer"/>
        <w:ind w:left="567"/>
        <w:jc w:val="both"/>
        <w:rPr>
          <w:color w:val="FF0000"/>
          <w:sz w:val="24"/>
          <w:szCs w:val="24"/>
        </w:rPr>
      </w:pPr>
      <w:r w:rsidRPr="00664C3A">
        <w:rPr>
          <w:color w:val="FF0000"/>
          <w:sz w:val="24"/>
          <w:szCs w:val="24"/>
        </w:rPr>
        <w:t xml:space="preserve">Pozn.: uvedením opatření je obec chráněna, že konala podle všech pokynů (povodňový plán, instrukce od ORP apod.) </w:t>
      </w:r>
    </w:p>
    <w:p w:rsidR="006A35AB" w:rsidRPr="00B65434" w:rsidRDefault="00573786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</w:t>
      </w:r>
      <w:r w:rsidR="006A35AB" w:rsidRPr="00B65434">
        <w:rPr>
          <w:sz w:val="24"/>
          <w:szCs w:val="24"/>
        </w:rPr>
        <w:t>asahující</w:t>
      </w:r>
      <w:r w:rsidR="008A5052">
        <w:rPr>
          <w:sz w:val="24"/>
          <w:szCs w:val="24"/>
        </w:rPr>
        <w:t xml:space="preserve"> jednotky a dobrovolníci</w:t>
      </w:r>
      <w:r>
        <w:rPr>
          <w:sz w:val="24"/>
          <w:szCs w:val="24"/>
        </w:rPr>
        <w:t xml:space="preserve"> - soupis jednotek (HZS, SDH, Policie ČR) a dobrovolníků (humanitární organizace, soukromé společnosti, jednotlivci), kteří pomáhali při povodni, případně obsah jejich pomoci.</w:t>
      </w:r>
    </w:p>
    <w:p w:rsidR="006A35AB" w:rsidRDefault="00573786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6A35AB" w:rsidRPr="00B65434">
        <w:rPr>
          <w:sz w:val="24"/>
          <w:szCs w:val="24"/>
        </w:rPr>
        <w:t>asažen</w:t>
      </w:r>
      <w:r>
        <w:rPr>
          <w:sz w:val="24"/>
          <w:szCs w:val="24"/>
        </w:rPr>
        <w:t>é</w:t>
      </w:r>
      <w:r w:rsidR="006A35AB" w:rsidRPr="00B65434">
        <w:rPr>
          <w:sz w:val="24"/>
          <w:szCs w:val="24"/>
        </w:rPr>
        <w:t xml:space="preserve"> objekt</w:t>
      </w:r>
      <w:r>
        <w:rPr>
          <w:sz w:val="24"/>
          <w:szCs w:val="24"/>
        </w:rPr>
        <w:t xml:space="preserve">y - </w:t>
      </w:r>
      <w:r w:rsidR="008A5052">
        <w:rPr>
          <w:sz w:val="24"/>
          <w:szCs w:val="24"/>
        </w:rPr>
        <w:t>výpis objektů (obydlené i víceúčelové budovy, továrny, obchody apod.) zasažených povodní s adresami a jmény majitelů. Případně dodat výšky hladin u jednotlivých objektů a daná poškození.</w:t>
      </w:r>
    </w:p>
    <w:p w:rsidR="008A5052" w:rsidRPr="00B65434" w:rsidRDefault="008A5052" w:rsidP="008A5052">
      <w:pPr>
        <w:pStyle w:val="Bezmezer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Pozn.: při kompletním soupisu poškozených osob nemůže dojít ke zneužití </w:t>
      </w:r>
      <w:r w:rsidR="00664C3A">
        <w:rPr>
          <w:sz w:val="24"/>
          <w:szCs w:val="24"/>
        </w:rPr>
        <w:t>státní a obecní či humanitární a finanční pomoci</w:t>
      </w:r>
      <w:r>
        <w:rPr>
          <w:sz w:val="24"/>
          <w:szCs w:val="24"/>
        </w:rPr>
        <w:t xml:space="preserve"> postiženým občanům.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Výpis a odborný odhad výše povodňových škod</w:t>
      </w:r>
      <w:r w:rsidR="008A5052">
        <w:rPr>
          <w:sz w:val="24"/>
          <w:szCs w:val="24"/>
        </w:rPr>
        <w:t xml:space="preserve"> - soupis škod na majetku obce/města, kraje, na státním majetku, infrastruktuře a dalších (např. rybářské sádky, rybníky, soukromé společnosti, obytné budovy). Doporučujeme doplnění fotodokumentací z povodně.</w:t>
      </w:r>
    </w:p>
    <w:p w:rsidR="006A35AB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Návrh opatření na odstranění následků povodně</w:t>
      </w:r>
      <w:r w:rsidR="008A5052">
        <w:rPr>
          <w:sz w:val="24"/>
          <w:szCs w:val="24"/>
        </w:rPr>
        <w:t xml:space="preserve"> - návrhy na opravy škod a odstranění důvodů zhoršeného průběhu povodně. Mezi tyto opatření může patřit např. oprava koryta toku, hrází rybníků, silnic, zbudování nových mostů, ale i přemístění elektrických rozvodů dále od vodního toku, prosazení regulace zemědělské činnosti nebo odbahnění a vyčištění důležitých přítoků.</w:t>
      </w:r>
    </w:p>
    <w:p w:rsidR="00664C3A" w:rsidRPr="00664C3A" w:rsidRDefault="00664C3A" w:rsidP="00664C3A">
      <w:pPr>
        <w:pStyle w:val="Bezmezer"/>
        <w:ind w:left="567"/>
        <w:jc w:val="both"/>
        <w:rPr>
          <w:color w:val="FF0000"/>
          <w:sz w:val="24"/>
          <w:szCs w:val="24"/>
        </w:rPr>
      </w:pPr>
      <w:r w:rsidRPr="00664C3A">
        <w:rPr>
          <w:color w:val="FF0000"/>
          <w:sz w:val="24"/>
          <w:szCs w:val="24"/>
        </w:rPr>
        <w:t>Pozn.: požadovaná opatření se musejí vztahovat k ochraně před povodněmi a vycházet z uvedených informací.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Další poznámky</w:t>
      </w:r>
      <w:r w:rsidR="008A5052">
        <w:rPr>
          <w:sz w:val="24"/>
          <w:szCs w:val="24"/>
        </w:rPr>
        <w:t xml:space="preserve"> - poděkování za pomoc se zpracováním zprávy o povodni určeným osobám a organizacím.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8A5052" w:rsidRDefault="008A5052" w:rsidP="00B65434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>Všechny části mohou být doplněny fotodokumentací. Kompletní fotodokumentace je následně přílohou ke zprávě. Tato je velmi důležitá pro přesné stanovení poškozených osob a následné nápravy škod.</w:t>
      </w:r>
    </w:p>
    <w:p w:rsidR="008A5052" w:rsidRDefault="008A5052" w:rsidP="00B65434">
      <w:pPr>
        <w:pStyle w:val="Bezmezer"/>
        <w:jc w:val="both"/>
        <w:rPr>
          <w:sz w:val="24"/>
          <w:szCs w:val="24"/>
        </w:rPr>
      </w:pPr>
    </w:p>
    <w:p w:rsidR="008A5052" w:rsidRPr="00664C3A" w:rsidRDefault="008A5052" w:rsidP="00B65434">
      <w:pPr>
        <w:pStyle w:val="Bezmezer"/>
        <w:jc w:val="both"/>
        <w:rPr>
          <w:color w:val="FF0000"/>
          <w:sz w:val="24"/>
          <w:szCs w:val="24"/>
        </w:rPr>
      </w:pPr>
      <w:r w:rsidRPr="00664C3A">
        <w:rPr>
          <w:color w:val="FF0000"/>
          <w:sz w:val="24"/>
          <w:szCs w:val="24"/>
        </w:rPr>
        <w:t>Zpracováním všech výše popsaných částí se obec dostává do užšího okruhu pro získání státní podpory či dotace na náhrady škod způsobené živelní pohromou.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64C3A" w:rsidRDefault="00664C3A" w:rsidP="00B65434">
      <w:pPr>
        <w:pStyle w:val="Bezmezer"/>
        <w:jc w:val="both"/>
        <w:rPr>
          <w:sz w:val="24"/>
          <w:szCs w:val="24"/>
        </w:rPr>
      </w:pPr>
    </w:p>
    <w:p w:rsidR="00664C3A" w:rsidRDefault="00664C3A" w:rsidP="00B65434">
      <w:pPr>
        <w:pStyle w:val="Bezmezer"/>
        <w:jc w:val="both"/>
        <w:rPr>
          <w:sz w:val="24"/>
          <w:szCs w:val="24"/>
        </w:rPr>
      </w:pPr>
    </w:p>
    <w:p w:rsidR="00664C3A" w:rsidRDefault="00664C3A" w:rsidP="00B65434">
      <w:pPr>
        <w:pStyle w:val="Bezmezer"/>
        <w:jc w:val="both"/>
        <w:rPr>
          <w:sz w:val="24"/>
          <w:szCs w:val="24"/>
        </w:rPr>
      </w:pPr>
    </w:p>
    <w:p w:rsidR="00664C3A" w:rsidRDefault="00664C3A" w:rsidP="00B65434">
      <w:pPr>
        <w:pStyle w:val="Bezmezer"/>
        <w:jc w:val="both"/>
        <w:rPr>
          <w:sz w:val="24"/>
          <w:szCs w:val="24"/>
        </w:rPr>
      </w:pPr>
    </w:p>
    <w:p w:rsidR="00664C3A" w:rsidRDefault="00664C3A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Vypracoval: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  <w:proofErr w:type="gramStart"/>
      <w:r w:rsidRPr="00B65434">
        <w:rPr>
          <w:sz w:val="24"/>
          <w:szCs w:val="24"/>
        </w:rPr>
        <w:t>V..................................dne</w:t>
      </w:r>
      <w:proofErr w:type="gramEnd"/>
      <w:r w:rsidRPr="00B65434">
        <w:rPr>
          <w:sz w:val="24"/>
          <w:szCs w:val="24"/>
        </w:rPr>
        <w:t>..............................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rPr>
          <w:sz w:val="24"/>
          <w:szCs w:val="24"/>
        </w:rPr>
      </w:pPr>
    </w:p>
    <w:p w:rsidR="006A35AB" w:rsidRDefault="006A35AB" w:rsidP="00B65434">
      <w:pPr>
        <w:pStyle w:val="Bezmezer"/>
        <w:rPr>
          <w:sz w:val="24"/>
          <w:szCs w:val="24"/>
        </w:rPr>
      </w:pPr>
    </w:p>
    <w:p w:rsidR="00B65434" w:rsidRPr="00B65434" w:rsidRDefault="00B65434" w:rsidP="00B65434">
      <w:pPr>
        <w:pStyle w:val="Bezmezer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right"/>
        <w:rPr>
          <w:sz w:val="24"/>
          <w:szCs w:val="24"/>
        </w:rPr>
      </w:pPr>
      <w:proofErr w:type="gramStart"/>
      <w:r w:rsidRPr="00B65434">
        <w:rPr>
          <w:sz w:val="24"/>
          <w:szCs w:val="24"/>
        </w:rPr>
        <w:t>......................................................</w:t>
      </w:r>
      <w:r w:rsidRPr="00B65434">
        <w:rPr>
          <w:sz w:val="24"/>
          <w:szCs w:val="24"/>
        </w:rPr>
        <w:br/>
        <w:t>Starosta</w:t>
      </w:r>
      <w:proofErr w:type="gramEnd"/>
      <w:r w:rsidRPr="00B65434">
        <w:rPr>
          <w:sz w:val="24"/>
          <w:szCs w:val="24"/>
        </w:rPr>
        <w:t xml:space="preserve"> obce </w:t>
      </w:r>
    </w:p>
    <w:sectPr w:rsidR="006A35AB" w:rsidRPr="00B65434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51535"/>
    <w:multiLevelType w:val="hybridMultilevel"/>
    <w:tmpl w:val="929010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238D6"/>
    <w:multiLevelType w:val="hybridMultilevel"/>
    <w:tmpl w:val="5BAA0D9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F1A1F"/>
    <w:multiLevelType w:val="multilevel"/>
    <w:tmpl w:val="6C30EA62"/>
    <w:lvl w:ilvl="0">
      <w:start w:val="1"/>
      <w:numFmt w:val="decimal"/>
      <w:pStyle w:val="Textodstavce"/>
      <w:isLgl/>
      <w:lvlText w:val="(%1)"/>
      <w:lvlJc w:val="left"/>
      <w:pPr>
        <w:tabs>
          <w:tab w:val="num" w:pos="837"/>
        </w:tabs>
        <w:ind w:left="55" w:firstLine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trike w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427"/>
        </w:tabs>
        <w:ind w:left="8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427"/>
        </w:tabs>
        <w:ind w:left="119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427"/>
        </w:tabs>
        <w:ind w:left="13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7"/>
        </w:tabs>
        <w:ind w:left="1733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27"/>
        </w:tabs>
        <w:ind w:left="2273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35AB"/>
    <w:rsid w:val="000016DC"/>
    <w:rsid w:val="0013284C"/>
    <w:rsid w:val="00134E77"/>
    <w:rsid w:val="002625CA"/>
    <w:rsid w:val="003B219A"/>
    <w:rsid w:val="003D3CF3"/>
    <w:rsid w:val="004B2E1B"/>
    <w:rsid w:val="00573786"/>
    <w:rsid w:val="00642A10"/>
    <w:rsid w:val="0064662E"/>
    <w:rsid w:val="00664C3A"/>
    <w:rsid w:val="006A35AB"/>
    <w:rsid w:val="008A5052"/>
    <w:rsid w:val="00A9276D"/>
    <w:rsid w:val="00B01136"/>
    <w:rsid w:val="00B65434"/>
    <w:rsid w:val="00CF1736"/>
    <w:rsid w:val="00EE4FF9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4E7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6A35A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B65434"/>
  </w:style>
  <w:style w:type="paragraph" w:customStyle="1" w:styleId="Textodstavce">
    <w:name w:val="Text odstavce"/>
    <w:basedOn w:val="Normln"/>
    <w:rsid w:val="00B65434"/>
    <w:pPr>
      <w:numPr>
        <w:numId w:val="2"/>
      </w:numPr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B65434"/>
    <w:pPr>
      <w:numPr>
        <w:ilvl w:val="2"/>
        <w:numId w:val="2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rsid w:val="00B65434"/>
    <w:pPr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676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3</cp:revision>
  <dcterms:created xsi:type="dcterms:W3CDTF">2013-03-30T20:17:00Z</dcterms:created>
  <dcterms:modified xsi:type="dcterms:W3CDTF">2013-04-15T09:25:00Z</dcterms:modified>
</cp:coreProperties>
</file>